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9D" w:rsidRDefault="00360F9D" w:rsidP="00360F9D">
      <w:pPr>
        <w:pStyle w:val="a3"/>
        <w:shd w:val="clear" w:color="auto" w:fill="FFFFFF"/>
        <w:ind w:left="300" w:right="300"/>
        <w:jc w:val="center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ОПРЕДЕЛЕНИЕ МУЗЫКАЛЬНЫХ ВОЗМОЖНОСТЕЙ ДЕТЕЙ С ПРОБЛЕМАМИ В РАЗВИТИИ.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Решение образовательных, воспитательных и коррекционных задач средствами музыкального искусства с детьми с проблемами невозможно без проведения диагностического обследования и определения уровня музыкального развития детей. Выявление осо</w:t>
      </w:r>
      <w:r>
        <w:rPr>
          <w:rFonts w:ascii="Verdana" w:hAnsi="Verdana"/>
          <w:color w:val="424242"/>
          <w:sz w:val="23"/>
          <w:szCs w:val="23"/>
        </w:rPr>
        <w:softHyphen/>
        <w:t xml:space="preserve">бенностей музыкального развития ребенка с проблемами дает возможность определить организационные, дидактические, </w:t>
      </w:r>
      <w:proofErr w:type="spellStart"/>
      <w:proofErr w:type="gramStart"/>
      <w:r>
        <w:rPr>
          <w:rFonts w:ascii="Verdana" w:hAnsi="Verdana"/>
          <w:color w:val="424242"/>
          <w:sz w:val="23"/>
          <w:szCs w:val="23"/>
        </w:rPr>
        <w:t>кор-рекционные</w:t>
      </w:r>
      <w:proofErr w:type="spellEnd"/>
      <w:proofErr w:type="gramEnd"/>
      <w:r>
        <w:rPr>
          <w:rFonts w:ascii="Verdana" w:hAnsi="Verdana"/>
          <w:color w:val="424242"/>
          <w:sz w:val="23"/>
          <w:szCs w:val="23"/>
        </w:rPr>
        <w:t xml:space="preserve"> технологии музыкального воспитания, адекватные ха</w:t>
      </w:r>
      <w:r>
        <w:rPr>
          <w:rFonts w:ascii="Verdana" w:hAnsi="Verdana"/>
          <w:color w:val="424242"/>
          <w:sz w:val="23"/>
          <w:szCs w:val="23"/>
        </w:rPr>
        <w:softHyphen/>
        <w:t>рактеру нарушения в развитии ребенка.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Являясь составной частью коррекционно-развивающего про</w:t>
      </w:r>
      <w:r>
        <w:rPr>
          <w:rFonts w:ascii="Verdana" w:hAnsi="Verdana"/>
          <w:color w:val="424242"/>
          <w:sz w:val="23"/>
          <w:szCs w:val="23"/>
        </w:rPr>
        <w:softHyphen/>
        <w:t>цесса в дошкольном образовательном учреждении компенсирую</w:t>
      </w:r>
      <w:r>
        <w:rPr>
          <w:rFonts w:ascii="Verdana" w:hAnsi="Verdana"/>
          <w:color w:val="424242"/>
          <w:sz w:val="23"/>
          <w:szCs w:val="23"/>
        </w:rPr>
        <w:softHyphen/>
        <w:t xml:space="preserve">щего вида, диагностика музыкальных возможностей ребенка с проблемами проводится в начале и в конце учебного года. Только на основе ее данных возможно планирование </w:t>
      </w:r>
      <w:proofErr w:type="spellStart"/>
      <w:r>
        <w:rPr>
          <w:rFonts w:ascii="Verdana" w:hAnsi="Verdana"/>
          <w:color w:val="424242"/>
          <w:sz w:val="23"/>
          <w:szCs w:val="23"/>
        </w:rPr>
        <w:t>коррекционно-на-правленного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музыкального воспитания дошкольников. Обследо</w:t>
      </w:r>
      <w:r>
        <w:rPr>
          <w:rFonts w:ascii="Verdana" w:hAnsi="Verdana"/>
          <w:color w:val="424242"/>
          <w:sz w:val="23"/>
          <w:szCs w:val="23"/>
        </w:rPr>
        <w:softHyphen/>
        <w:t>вание музыкальных возможностей дошкольников с нарушением в развитии речи, зрения, задержкой психического развития, ум</w:t>
      </w:r>
      <w:r>
        <w:rPr>
          <w:rFonts w:ascii="Verdana" w:hAnsi="Verdana"/>
          <w:color w:val="424242"/>
          <w:sz w:val="23"/>
          <w:szCs w:val="23"/>
        </w:rPr>
        <w:softHyphen/>
        <w:t>ственной отсталостью, слабослышащих строится на основе обще</w:t>
      </w:r>
      <w:r>
        <w:rPr>
          <w:rFonts w:ascii="Verdana" w:hAnsi="Verdana"/>
          <w:color w:val="424242"/>
          <w:sz w:val="23"/>
          <w:szCs w:val="23"/>
        </w:rPr>
        <w:softHyphen/>
        <w:t>признанных диагностических подходов к определению возмож</w:t>
      </w:r>
      <w:r>
        <w:rPr>
          <w:rFonts w:ascii="Verdana" w:hAnsi="Verdana"/>
          <w:color w:val="424242"/>
          <w:sz w:val="23"/>
          <w:szCs w:val="23"/>
        </w:rPr>
        <w:softHyphen/>
        <w:t>ностей ребенка в музыкальной деятельности и современных тре</w:t>
      </w:r>
      <w:r>
        <w:rPr>
          <w:rFonts w:ascii="Verdana" w:hAnsi="Verdana"/>
          <w:color w:val="424242"/>
          <w:sz w:val="23"/>
          <w:szCs w:val="23"/>
        </w:rPr>
        <w:softHyphen/>
        <w:t>бований к гуманистически ориентированному музыкальному вос</w:t>
      </w:r>
      <w:r>
        <w:rPr>
          <w:rFonts w:ascii="Verdana" w:hAnsi="Verdana"/>
          <w:color w:val="424242"/>
          <w:sz w:val="23"/>
          <w:szCs w:val="23"/>
        </w:rPr>
        <w:softHyphen/>
        <w:t>питанию.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Основные диагностические компоненты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В определении уровня музыкально-эстетического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Развития детей с проблемами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1. </w:t>
      </w:r>
      <w:r>
        <w:rPr>
          <w:rFonts w:ascii="Verdana" w:hAnsi="Verdana"/>
          <w:i/>
          <w:iCs/>
          <w:color w:val="424242"/>
          <w:sz w:val="23"/>
          <w:szCs w:val="23"/>
        </w:rPr>
        <w:t>Эмоционально-эстетическое отношение к музыке:</w:t>
      </w:r>
      <w:proofErr w:type="gramStart"/>
      <w:r>
        <w:rPr>
          <w:rFonts w:ascii="Verdana" w:hAnsi="Verdana"/>
          <w:i/>
          <w:iCs/>
          <w:color w:val="424242"/>
          <w:sz w:val="23"/>
          <w:szCs w:val="23"/>
        </w:rPr>
        <w:t> </w:t>
      </w:r>
      <w:r>
        <w:rPr>
          <w:rFonts w:ascii="Verdana" w:hAnsi="Verdana"/>
          <w:color w:val="424242"/>
          <w:sz w:val="23"/>
          <w:szCs w:val="23"/>
        </w:rPr>
        <w:t>.</w:t>
      </w:r>
      <w:proofErr w:type="gramEnd"/>
      <w:r>
        <w:rPr>
          <w:rFonts w:ascii="Verdana" w:hAnsi="Verdana"/>
          <w:color w:val="424242"/>
          <w:sz w:val="23"/>
          <w:szCs w:val="23"/>
        </w:rPr>
        <w:t xml:space="preserve"> эмоциональная отзывчивость на музыку;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адекватное сопереживание содержания музыкальных произве</w:t>
      </w:r>
      <w:r>
        <w:rPr>
          <w:rFonts w:ascii="Verdana" w:hAnsi="Verdana"/>
          <w:color w:val="424242"/>
          <w:sz w:val="23"/>
          <w:szCs w:val="23"/>
        </w:rPr>
        <w:softHyphen/>
        <w:t>дений, музыкальных образов, отражающих разнообразные эмо</w:t>
      </w:r>
      <w:r>
        <w:rPr>
          <w:rFonts w:ascii="Verdana" w:hAnsi="Verdana"/>
          <w:color w:val="424242"/>
          <w:sz w:val="23"/>
          <w:szCs w:val="23"/>
        </w:rPr>
        <w:softHyphen/>
        <w:t>циональные проявления мира природы и человека.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2. </w:t>
      </w:r>
      <w:r>
        <w:rPr>
          <w:rFonts w:ascii="Verdana" w:hAnsi="Verdana"/>
          <w:i/>
          <w:iCs/>
          <w:color w:val="424242"/>
          <w:sz w:val="23"/>
          <w:szCs w:val="23"/>
        </w:rPr>
        <w:t>Музыкально-образовательный компонент: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представления о музыке как виде искусства, о его семиотиче</w:t>
      </w:r>
      <w:r>
        <w:rPr>
          <w:rFonts w:ascii="Verdana" w:hAnsi="Verdana"/>
          <w:color w:val="424242"/>
          <w:sz w:val="23"/>
          <w:szCs w:val="23"/>
        </w:rPr>
        <w:softHyphen/>
        <w:t>ской стороне («Музыка — язык чувств», «О чем рассказывает му</w:t>
      </w:r>
      <w:r>
        <w:rPr>
          <w:rFonts w:ascii="Verdana" w:hAnsi="Verdana"/>
          <w:color w:val="424242"/>
          <w:sz w:val="23"/>
          <w:szCs w:val="23"/>
        </w:rPr>
        <w:softHyphen/>
        <w:t>зыка?», «Как рассказывает музыка?»);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знания о музыкальных профессиях (композитор, дирижер, музыкант-исполнитель, певец и др.);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представления об основных видах музыки (инструментальная, вокальная) и ее жанрах (песня, танец, марш);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lastRenderedPageBreak/>
        <w:t>представления о музыкальных инструментах (ударные, духо</w:t>
      </w:r>
      <w:r>
        <w:rPr>
          <w:rFonts w:ascii="Verdana" w:hAnsi="Verdana"/>
          <w:color w:val="424242"/>
          <w:sz w:val="23"/>
          <w:szCs w:val="23"/>
        </w:rPr>
        <w:softHyphen/>
        <w:t xml:space="preserve">вые, струнные, клавишные), особенностях их звучания, разных </w:t>
      </w:r>
      <w:proofErr w:type="spellStart"/>
      <w:r>
        <w:rPr>
          <w:rFonts w:ascii="Verdana" w:hAnsi="Verdana"/>
          <w:color w:val="424242"/>
          <w:sz w:val="23"/>
          <w:szCs w:val="23"/>
        </w:rPr>
        <w:t>способах^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424242"/>
          <w:sz w:val="23"/>
          <w:szCs w:val="23"/>
        </w:rPr>
        <w:t>звукоизвлечения</w:t>
      </w:r>
      <w:proofErr w:type="spellEnd"/>
      <w:r>
        <w:rPr>
          <w:rFonts w:ascii="Verdana" w:hAnsi="Verdana"/>
          <w:color w:val="424242"/>
          <w:sz w:val="23"/>
          <w:szCs w:val="23"/>
        </w:rPr>
        <w:t>;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представления о разнообразных видах музыкальной деятельно</w:t>
      </w:r>
      <w:r>
        <w:rPr>
          <w:rFonts w:ascii="Verdana" w:hAnsi="Verdana"/>
          <w:color w:val="424242"/>
          <w:sz w:val="23"/>
          <w:szCs w:val="23"/>
        </w:rPr>
        <w:softHyphen/>
        <w:t>сти (слушание, пение, движения под музыку, игра на детских музыкальных инструментах).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3. </w:t>
      </w:r>
      <w:proofErr w:type="spellStart"/>
      <w:r>
        <w:rPr>
          <w:rFonts w:ascii="Verdana" w:hAnsi="Verdana"/>
          <w:i/>
          <w:iCs/>
          <w:color w:val="424242"/>
          <w:sz w:val="23"/>
          <w:szCs w:val="23"/>
        </w:rPr>
        <w:t>Музыкально-деятельностный</w:t>
      </w:r>
      <w:proofErr w:type="spellEnd"/>
      <w:r>
        <w:rPr>
          <w:rFonts w:ascii="Verdana" w:hAnsi="Verdana"/>
          <w:i/>
          <w:iCs/>
          <w:color w:val="424242"/>
          <w:sz w:val="23"/>
          <w:szCs w:val="23"/>
        </w:rPr>
        <w:t xml:space="preserve"> компонент: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восприятие музыки, способность сосредоточиваться на звуча</w:t>
      </w:r>
      <w:r>
        <w:rPr>
          <w:rFonts w:ascii="Verdana" w:hAnsi="Verdana"/>
          <w:color w:val="424242"/>
          <w:sz w:val="23"/>
          <w:szCs w:val="23"/>
        </w:rPr>
        <w:softHyphen/>
        <w:t>нии музыки, узнавать знакомые музыкальные произведения, раз</w:t>
      </w:r>
      <w:r>
        <w:rPr>
          <w:rFonts w:ascii="Verdana" w:hAnsi="Verdana"/>
          <w:color w:val="424242"/>
          <w:sz w:val="23"/>
          <w:szCs w:val="23"/>
        </w:rPr>
        <w:softHyphen/>
        <w:t>личать характер музыки, отдельные средства музыкальной выра</w:t>
      </w:r>
      <w:r>
        <w:rPr>
          <w:rFonts w:ascii="Verdana" w:hAnsi="Verdana"/>
          <w:color w:val="424242"/>
          <w:sz w:val="23"/>
          <w:szCs w:val="23"/>
        </w:rPr>
        <w:softHyphen/>
        <w:t>зительности (</w:t>
      </w:r>
      <w:proofErr w:type="spellStart"/>
      <w:r>
        <w:rPr>
          <w:rFonts w:ascii="Verdana" w:hAnsi="Verdana"/>
          <w:color w:val="424242"/>
          <w:sz w:val="23"/>
          <w:szCs w:val="23"/>
        </w:rPr>
        <w:t>звуковысотность</w:t>
      </w:r>
      <w:proofErr w:type="spellEnd"/>
      <w:r>
        <w:rPr>
          <w:rFonts w:ascii="Verdana" w:hAnsi="Verdana"/>
          <w:color w:val="424242"/>
          <w:sz w:val="23"/>
          <w:szCs w:val="23"/>
        </w:rPr>
        <w:t>, динамику, метроритм, темп, ре</w:t>
      </w:r>
      <w:r>
        <w:rPr>
          <w:rFonts w:ascii="Verdana" w:hAnsi="Verdana"/>
          <w:color w:val="424242"/>
          <w:sz w:val="23"/>
          <w:szCs w:val="23"/>
        </w:rPr>
        <w:softHyphen/>
        <w:t>гистры, форму), делать элементарные обобщения о прослушан</w:t>
      </w:r>
      <w:r>
        <w:rPr>
          <w:rFonts w:ascii="Verdana" w:hAnsi="Verdana"/>
          <w:color w:val="424242"/>
          <w:sz w:val="23"/>
          <w:szCs w:val="23"/>
        </w:rPr>
        <w:softHyphen/>
        <w:t>ной музыке;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пение (развитие голоса — у слабослышащих), умение петь ес</w:t>
      </w:r>
      <w:r>
        <w:rPr>
          <w:rFonts w:ascii="Verdana" w:hAnsi="Verdana"/>
          <w:color w:val="424242"/>
          <w:sz w:val="23"/>
          <w:szCs w:val="23"/>
        </w:rPr>
        <w:softHyphen/>
        <w:t xml:space="preserve">тественным голосом, без напряжения, совместно </w:t>
      </w:r>
      <w:proofErr w:type="gramStart"/>
      <w:r>
        <w:rPr>
          <w:rFonts w:ascii="Verdana" w:hAnsi="Verdana"/>
          <w:color w:val="424242"/>
          <w:sz w:val="23"/>
          <w:szCs w:val="23"/>
        </w:rPr>
        <w:t>со</w:t>
      </w:r>
      <w:proofErr w:type="gramEnd"/>
      <w:r>
        <w:rPr>
          <w:rFonts w:ascii="Verdana" w:hAnsi="Verdana"/>
          <w:color w:val="424242"/>
          <w:sz w:val="23"/>
          <w:szCs w:val="23"/>
        </w:rPr>
        <w:t xml:space="preserve"> взрослым и самостоятельно, владеть основными вокальными и хоровыми на</w:t>
      </w:r>
      <w:r>
        <w:rPr>
          <w:rFonts w:ascii="Verdana" w:hAnsi="Verdana"/>
          <w:color w:val="424242"/>
          <w:sz w:val="23"/>
          <w:szCs w:val="23"/>
        </w:rPr>
        <w:softHyphen/>
        <w:t>выками с учетом характера нарушения в развитии ребенка;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музыкально-</w:t>
      </w:r>
      <w:proofErr w:type="gramStart"/>
      <w:r>
        <w:rPr>
          <w:rFonts w:ascii="Verdana" w:hAnsi="Verdana"/>
          <w:color w:val="424242"/>
          <w:sz w:val="23"/>
          <w:szCs w:val="23"/>
        </w:rPr>
        <w:t>ритмические движения</w:t>
      </w:r>
      <w:proofErr w:type="gramEnd"/>
      <w:r>
        <w:rPr>
          <w:rFonts w:ascii="Verdana" w:hAnsi="Verdana"/>
          <w:color w:val="424242"/>
          <w:sz w:val="23"/>
          <w:szCs w:val="23"/>
        </w:rPr>
        <w:t>: умение пластически пе</w:t>
      </w:r>
      <w:r>
        <w:rPr>
          <w:rFonts w:ascii="Verdana" w:hAnsi="Verdana"/>
          <w:color w:val="424242"/>
          <w:sz w:val="23"/>
          <w:szCs w:val="23"/>
        </w:rPr>
        <w:softHyphen/>
        <w:t>редавать характер музыки, ритм, темп, динамику, изменять дви</w:t>
      </w:r>
      <w:r>
        <w:rPr>
          <w:rFonts w:ascii="Verdana" w:hAnsi="Verdana"/>
          <w:color w:val="424242"/>
          <w:sz w:val="23"/>
          <w:szCs w:val="23"/>
        </w:rPr>
        <w:softHyphen/>
        <w:t>жения в соответствии с формой музыкального произведения, вла</w:t>
      </w:r>
      <w:r>
        <w:rPr>
          <w:rFonts w:ascii="Verdana" w:hAnsi="Verdana"/>
          <w:color w:val="424242"/>
          <w:sz w:val="23"/>
          <w:szCs w:val="23"/>
        </w:rPr>
        <w:softHyphen/>
        <w:t>деть навыками выразительных движений под музыку (разнообраз</w:t>
      </w:r>
      <w:r>
        <w:rPr>
          <w:rFonts w:ascii="Verdana" w:hAnsi="Verdana"/>
          <w:color w:val="424242"/>
          <w:sz w:val="23"/>
          <w:szCs w:val="23"/>
        </w:rPr>
        <w:softHyphen/>
        <w:t>ной ходьбой, бегом, прыжками, построениями и перестроения</w:t>
      </w:r>
      <w:r>
        <w:rPr>
          <w:rFonts w:ascii="Verdana" w:hAnsi="Verdana"/>
          <w:color w:val="424242"/>
          <w:sz w:val="23"/>
          <w:szCs w:val="23"/>
        </w:rPr>
        <w:softHyphen/>
        <w:t>ми, гимнастическими упражнениями с предметами и без них), танцевальных, сюжетно-образных движений;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игра на детских музыкальных инструментах: умение передавать простейший ритмический рисунок </w:t>
      </w:r>
      <w:proofErr w:type="spellStart"/>
      <w:r>
        <w:rPr>
          <w:rFonts w:ascii="Verdana" w:hAnsi="Verdana"/>
          <w:color w:val="424242"/>
          <w:sz w:val="23"/>
          <w:szCs w:val="23"/>
        </w:rPr>
        <w:t>попевки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на ударных инстру</w:t>
      </w:r>
      <w:r>
        <w:rPr>
          <w:rFonts w:ascii="Verdana" w:hAnsi="Verdana"/>
          <w:color w:val="424242"/>
          <w:sz w:val="23"/>
          <w:szCs w:val="23"/>
        </w:rPr>
        <w:softHyphen/>
        <w:t xml:space="preserve">ментах совместно </w:t>
      </w:r>
      <w:proofErr w:type="gramStart"/>
      <w:r>
        <w:rPr>
          <w:rFonts w:ascii="Verdana" w:hAnsi="Verdana"/>
          <w:color w:val="424242"/>
          <w:sz w:val="23"/>
          <w:szCs w:val="23"/>
        </w:rPr>
        <w:t>со</w:t>
      </w:r>
      <w:proofErr w:type="gramEnd"/>
      <w:r>
        <w:rPr>
          <w:rFonts w:ascii="Verdana" w:hAnsi="Verdana"/>
          <w:color w:val="424242"/>
          <w:sz w:val="23"/>
          <w:szCs w:val="23"/>
        </w:rPr>
        <w:t xml:space="preserve"> взрослым и самостоятельно.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4. </w:t>
      </w:r>
      <w:r>
        <w:rPr>
          <w:rFonts w:ascii="Verdana" w:hAnsi="Verdana"/>
          <w:i/>
          <w:iCs/>
          <w:color w:val="424242"/>
          <w:sz w:val="23"/>
          <w:szCs w:val="23"/>
        </w:rPr>
        <w:t>Музыкально-творческий компонент: </w:t>
      </w:r>
      <w:r>
        <w:rPr>
          <w:rFonts w:ascii="Verdana" w:hAnsi="Verdana"/>
          <w:color w:val="424242"/>
          <w:sz w:val="23"/>
          <w:szCs w:val="23"/>
        </w:rPr>
        <w:t>предпосылки творчества и элементарные его проявления в разных видах музыкальной дея</w:t>
      </w:r>
      <w:r>
        <w:rPr>
          <w:rFonts w:ascii="Verdana" w:hAnsi="Verdana"/>
          <w:color w:val="424242"/>
          <w:sz w:val="23"/>
          <w:szCs w:val="23"/>
        </w:rPr>
        <w:softHyphen/>
        <w:t>тельности.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5. </w:t>
      </w:r>
      <w:r>
        <w:rPr>
          <w:rFonts w:ascii="Verdana" w:hAnsi="Verdana"/>
          <w:i/>
          <w:iCs/>
          <w:color w:val="424242"/>
          <w:sz w:val="23"/>
          <w:szCs w:val="23"/>
        </w:rPr>
        <w:t>Ценностно-ориентационный компонент: </w:t>
      </w:r>
      <w:r>
        <w:rPr>
          <w:rFonts w:ascii="Verdana" w:hAnsi="Verdana"/>
          <w:color w:val="424242"/>
          <w:sz w:val="23"/>
          <w:szCs w:val="23"/>
        </w:rPr>
        <w:t>умение вербально вы</w:t>
      </w:r>
      <w:r>
        <w:rPr>
          <w:rFonts w:ascii="Verdana" w:hAnsi="Verdana"/>
          <w:color w:val="424242"/>
          <w:sz w:val="23"/>
          <w:szCs w:val="23"/>
        </w:rPr>
        <w:softHyphen/>
        <w:t>ражать музыкальные предпочтения, свое отношение к музыке, общаться со взрослым и сверстниками в музыкальной деятельно</w:t>
      </w:r>
      <w:r>
        <w:rPr>
          <w:rFonts w:ascii="Verdana" w:hAnsi="Verdana"/>
          <w:color w:val="424242"/>
          <w:sz w:val="23"/>
          <w:szCs w:val="23"/>
        </w:rPr>
        <w:softHyphen/>
        <w:t>сти, соучаствовать в творческом процессе, принимать позицию</w:t>
      </w:r>
      <w:proofErr w:type="gramStart"/>
      <w:r>
        <w:rPr>
          <w:rFonts w:ascii="Verdana" w:hAnsi="Verdana"/>
          <w:color w:val="424242"/>
          <w:sz w:val="23"/>
          <w:szCs w:val="23"/>
        </w:rPr>
        <w:t xml:space="preserve"> Д</w:t>
      </w:r>
      <w:proofErr w:type="gramEnd"/>
      <w:r>
        <w:rPr>
          <w:rFonts w:ascii="Verdana" w:hAnsi="Verdana"/>
          <w:color w:val="424242"/>
          <w:sz w:val="23"/>
          <w:szCs w:val="23"/>
        </w:rPr>
        <w:t>ругого, оценивать себя в различных видах музыкальной деятельности, проявлять отношение к человеку, природе, предметному миру (сострадание, сочувствие, почитание и т.д.).</w:t>
      </w:r>
    </w:p>
    <w:p w:rsidR="00360F9D" w:rsidRDefault="00360F9D" w:rsidP="00360F9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Результаты диагностики возможностей детей в музыкальной деятельности всегда соотносятся с данными </w:t>
      </w:r>
      <w:proofErr w:type="spellStart"/>
      <w:r>
        <w:rPr>
          <w:rFonts w:ascii="Verdana" w:hAnsi="Verdana"/>
          <w:color w:val="424242"/>
          <w:sz w:val="23"/>
          <w:szCs w:val="23"/>
        </w:rPr>
        <w:t>клинико-психолого-педагогического</w:t>
      </w:r>
      <w:proofErr w:type="spellEnd"/>
      <w:r>
        <w:rPr>
          <w:rFonts w:ascii="Verdana" w:hAnsi="Verdana"/>
          <w:color w:val="424242"/>
          <w:sz w:val="23"/>
          <w:szCs w:val="23"/>
        </w:rPr>
        <w:t xml:space="preserve"> обследования детей, поскольку только комплекс</w:t>
      </w:r>
      <w:r>
        <w:rPr>
          <w:rFonts w:ascii="Verdana" w:hAnsi="Verdana"/>
          <w:color w:val="424242"/>
          <w:sz w:val="23"/>
          <w:szCs w:val="23"/>
        </w:rPr>
        <w:softHyphen/>
        <w:t>ный подход в диагностике может способствовать успешному про</w:t>
      </w:r>
      <w:r>
        <w:rPr>
          <w:rFonts w:ascii="Verdana" w:hAnsi="Verdana"/>
          <w:color w:val="424242"/>
          <w:sz w:val="23"/>
          <w:szCs w:val="23"/>
        </w:rPr>
        <w:softHyphen/>
        <w:t>цессу музыкального воспитания детей с проблемами. Диагностика музыкального развития детей с проблемами показывает их особен</w:t>
      </w:r>
      <w:r>
        <w:rPr>
          <w:rFonts w:ascii="Verdana" w:hAnsi="Verdana"/>
          <w:color w:val="424242"/>
          <w:sz w:val="23"/>
          <w:szCs w:val="23"/>
        </w:rPr>
        <w:softHyphen/>
      </w:r>
      <w:r>
        <w:rPr>
          <w:rFonts w:ascii="Verdana" w:hAnsi="Verdana"/>
          <w:color w:val="424242"/>
          <w:sz w:val="23"/>
          <w:szCs w:val="23"/>
        </w:rPr>
        <w:lastRenderedPageBreak/>
        <w:t>ности в данном виде деятельности, на основе которых определяет</w:t>
      </w:r>
      <w:r>
        <w:rPr>
          <w:rFonts w:ascii="Verdana" w:hAnsi="Verdana"/>
          <w:color w:val="424242"/>
          <w:sz w:val="23"/>
          <w:szCs w:val="23"/>
        </w:rPr>
        <w:softHyphen/>
        <w:t>ся содержательная сторона процесса музыкальной деятельности.</w:t>
      </w:r>
    </w:p>
    <w:p w:rsidR="0040283D" w:rsidRDefault="0040283D"/>
    <w:sectPr w:rsidR="0040283D" w:rsidSect="0040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F9D"/>
    <w:rsid w:val="00360F9D"/>
    <w:rsid w:val="0040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3775</Characters>
  <Application>Microsoft Office Word</Application>
  <DocSecurity>0</DocSecurity>
  <Lines>31</Lines>
  <Paragraphs>8</Paragraphs>
  <ScaleCrop>false</ScaleCrop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2018-04-10T09:27:00Z</dcterms:created>
  <dcterms:modified xsi:type="dcterms:W3CDTF">2018-04-10T09:29:00Z</dcterms:modified>
</cp:coreProperties>
</file>